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3" w:rsidRPr="00261E9A" w:rsidRDefault="007641F3" w:rsidP="007641F3">
      <w:pPr>
        <w:pStyle w:val="NormlWeb"/>
        <w:spacing w:before="0" w:beforeAutospacing="0" w:after="0" w:afterAutospacing="0"/>
        <w:ind w:firstLine="180"/>
        <w:rPr>
          <w:rFonts w:ascii="Times" w:hAnsi="Times" w:cs="Times"/>
          <w:b/>
          <w:bCs/>
          <w:color w:val="000000"/>
        </w:rPr>
      </w:pPr>
      <w:r w:rsidRPr="00261E9A">
        <w:rPr>
          <w:rFonts w:ascii="Times" w:hAnsi="Times" w:cs="Times"/>
          <w:b/>
          <w:bCs/>
          <w:color w:val="000000"/>
        </w:rPr>
        <w:t>Telki Község</w:t>
      </w:r>
    </w:p>
    <w:p w:rsidR="007641F3" w:rsidRPr="00261E9A" w:rsidRDefault="007641F3" w:rsidP="007641F3">
      <w:pPr>
        <w:pStyle w:val="NormlWeb"/>
        <w:spacing w:before="0" w:beforeAutospacing="0" w:after="0" w:afterAutospacing="0"/>
        <w:ind w:firstLine="180"/>
        <w:rPr>
          <w:rFonts w:ascii="Times" w:hAnsi="Times" w:cs="Times"/>
          <w:b/>
          <w:bCs/>
          <w:color w:val="000000"/>
        </w:rPr>
      </w:pPr>
      <w:r w:rsidRPr="00261E9A">
        <w:rPr>
          <w:rFonts w:ascii="Times" w:hAnsi="Times" w:cs="Times"/>
          <w:b/>
          <w:bCs/>
          <w:color w:val="000000"/>
        </w:rPr>
        <w:t>Polgármestere</w:t>
      </w:r>
    </w:p>
    <w:p w:rsidR="007641F3" w:rsidRDefault="007641F3" w:rsidP="007641F3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Cs/>
          <w:color w:val="000000"/>
        </w:rPr>
      </w:pPr>
    </w:p>
    <w:p w:rsidR="007641F3" w:rsidRPr="005B44E7" w:rsidRDefault="007641F3" w:rsidP="007641F3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 w:rsidRPr="005B44E7">
        <w:rPr>
          <w:rFonts w:ascii="Times" w:hAnsi="Times" w:cs="Times"/>
          <w:b/>
          <w:bCs/>
          <w:color w:val="000000"/>
        </w:rPr>
        <w:t>Előterjesztés</w:t>
      </w:r>
    </w:p>
    <w:p w:rsidR="007641F3" w:rsidRDefault="007641F3" w:rsidP="00EE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EE1BC3">
        <w:rPr>
          <w:rFonts w:ascii="Times New Roman" w:hAnsi="Times New Roman" w:cs="Times New Roman"/>
          <w:b/>
          <w:sz w:val="24"/>
          <w:szCs w:val="24"/>
        </w:rPr>
        <w:t>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létszámfejlesztés kérdése</w:t>
      </w:r>
    </w:p>
    <w:p w:rsidR="007641F3" w:rsidRDefault="007641F3" w:rsidP="007641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A0341B">
        <w:rPr>
          <w:rFonts w:ascii="Times New Roman" w:hAnsi="Times New Roman" w:cs="Times New Roman"/>
          <w:sz w:val="24"/>
          <w:szCs w:val="24"/>
        </w:rPr>
        <w:t>1 db</w:t>
      </w: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 w:cs="Times New Roman"/>
          <w:sz w:val="24"/>
          <w:szCs w:val="24"/>
        </w:rPr>
        <w:t xml:space="preserve"> Bizottság, </w:t>
      </w: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7641F3" w:rsidRPr="00BD6284" w:rsidRDefault="007641F3" w:rsidP="0076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C3" w:rsidRDefault="007641F3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 w:rsidRPr="00BD6284">
        <w:rPr>
          <w:rFonts w:ascii="Times New Roman" w:hAnsi="Times New Roman" w:cs="Times New Roman"/>
          <w:sz w:val="24"/>
          <w:szCs w:val="24"/>
        </w:rPr>
        <w:t xml:space="preserve">Telki </w:t>
      </w:r>
      <w:r w:rsidR="00EE1BC3">
        <w:rPr>
          <w:rFonts w:ascii="Times New Roman" w:hAnsi="Times New Roman" w:cs="Times New Roman"/>
          <w:sz w:val="24"/>
          <w:szCs w:val="24"/>
        </w:rPr>
        <w:t>Óvoda létszámbővítési igénnyel kereste meg a fenntartót. Az Óvodában felmerült pedagógus létszámhiány kezelése érdekében terjesztették elő a kérelmet.</w:t>
      </w:r>
    </w:p>
    <w:p w:rsidR="00EE1BC3" w:rsidRDefault="00EE1BC3" w:rsidP="000F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Telki Óvoda létszám kerete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létszámkeret</w:t>
      </w:r>
      <w:r>
        <w:rPr>
          <w:rFonts w:ascii="Times New Roman" w:hAnsi="Times New Roman" w:cs="Times New Roman"/>
          <w:sz w:val="24"/>
          <w:szCs w:val="24"/>
        </w:rPr>
        <w:tab/>
        <w:t xml:space="preserve">Betöltött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Üres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megüresedő státusz</w:t>
      </w:r>
      <w:r w:rsidR="0049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óvodavezető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óvónő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dajka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Fejlesztő pedagógus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fő Pszi</w:t>
      </w:r>
      <w:r w:rsidR="007F4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7F47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lógus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E1BC3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fő konyhai személyzet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óvodatitkár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EE1BC3" w:rsidRDefault="00EE1BC3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elkövetkező hónapokban öregségi nyugdíj okán további pedagógusok fognak elmenni az</w:t>
      </w:r>
    </w:p>
    <w:p w:rsidR="00EE1BC3" w:rsidRDefault="00EE1BC3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óvodából. Esetükben a 4 hónapos felmentési idővel is számolni kell.</w:t>
      </w:r>
    </w:p>
    <w:p w:rsidR="00C810C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A köznevelési törvény az óvodát fenntartó önkormányzatok részére a betöltött státuszok mértékében bértámogatást biztosít. Óvodapedagógusok esetében kb. 4.500.000.- Ft összegben, dajka státusz esetében kb. 2.900.000.- Ft értékben. </w:t>
      </w:r>
    </w:p>
    <w:p w:rsidR="00A2130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 köznevelési törvény az óvodai csoportok számának függvényében 2 pedagógiai asszisztens státuszt finanszíroz, további státuszt nem finanszíroz, így annak költsége az önkormányzat saját költségvetése.</w:t>
      </w:r>
      <w:bookmarkStart w:id="0" w:name="_GoBack"/>
      <w:bookmarkEnd w:id="0"/>
    </w:p>
    <w:p w:rsidR="007641F3" w:rsidRDefault="007641F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Telki, 201</w:t>
      </w:r>
      <w:r w:rsidR="00C810C3">
        <w:rPr>
          <w:rFonts w:ascii="Times" w:hAnsi="Times" w:cs="Times"/>
          <w:bCs/>
          <w:color w:val="000000"/>
          <w:sz w:val="24"/>
          <w:szCs w:val="24"/>
        </w:rPr>
        <w:t>8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. </w:t>
      </w:r>
      <w:r w:rsidR="00C810C3">
        <w:rPr>
          <w:rFonts w:ascii="Times" w:hAnsi="Times" w:cs="Times"/>
          <w:bCs/>
          <w:color w:val="000000"/>
          <w:sz w:val="24"/>
          <w:szCs w:val="24"/>
        </w:rPr>
        <w:t>február 15.</w:t>
      </w:r>
    </w:p>
    <w:p w:rsidR="007641F3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7641F3" w:rsidRPr="00CC491F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7641F3" w:rsidRDefault="007641F3" w:rsidP="00764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7641F3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C810C3" w:rsidRPr="00003178" w:rsidRDefault="00C810C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</w:t>
      </w:r>
      <w:r w:rsidR="00C810C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(</w:t>
      </w:r>
      <w:r w:rsidR="00C810C3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003178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641F3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B14ABF" w:rsidRDefault="00B14ABF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4ABF" w:rsidRPr="00A21303" w:rsidRDefault="00B14ABF" w:rsidP="00A2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C810C3">
        <w:rPr>
          <w:rFonts w:ascii="Times New Roman" w:hAnsi="Times New Roman" w:cs="Times New Roman"/>
          <w:b/>
          <w:sz w:val="24"/>
          <w:szCs w:val="24"/>
        </w:rPr>
        <w:t>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létszámfejlesztés kérdése</w:t>
      </w: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</w:t>
      </w:r>
      <w:r w:rsidR="00C810C3"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 xml:space="preserve"> létszámkeretét 1 fő </w:t>
      </w:r>
      <w:r w:rsidR="00E66B10"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 xml:space="preserve"> létszámmal bővíti.</w:t>
      </w: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 fedezetét a 2018.évi költségvetés biztosítja.</w:t>
      </w:r>
    </w:p>
    <w:p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</w:t>
      </w:r>
      <w:r w:rsidR="00E66B10">
        <w:rPr>
          <w:rFonts w:ascii="Times New Roman" w:hAnsi="Times New Roman"/>
          <w:sz w:val="24"/>
          <w:szCs w:val="24"/>
        </w:rPr>
        <w:t>: azonnal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ABF" w:rsidRPr="001C09FE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14ABF" w:rsidRPr="00BD6284" w:rsidRDefault="00B14ABF" w:rsidP="00B14AB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</w:rPr>
      </w:pP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3"/>
    <w:rsid w:val="000F0A95"/>
    <w:rsid w:val="00240D21"/>
    <w:rsid w:val="004948D2"/>
    <w:rsid w:val="006E2D5D"/>
    <w:rsid w:val="006F5A14"/>
    <w:rsid w:val="007641F3"/>
    <w:rsid w:val="007722F0"/>
    <w:rsid w:val="007F4705"/>
    <w:rsid w:val="0089068E"/>
    <w:rsid w:val="00A143B2"/>
    <w:rsid w:val="00A21303"/>
    <w:rsid w:val="00A513FE"/>
    <w:rsid w:val="00B14ABF"/>
    <w:rsid w:val="00C810C3"/>
    <w:rsid w:val="00D95204"/>
    <w:rsid w:val="00E373A9"/>
    <w:rsid w:val="00E66B10"/>
    <w:rsid w:val="00EC248C"/>
    <w:rsid w:val="00EE1BC3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CB0"/>
  <w15:chartTrackingRefBased/>
  <w15:docId w15:val="{0A67D40E-CB93-4220-8CBE-90E287B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C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7</cp:revision>
  <dcterms:created xsi:type="dcterms:W3CDTF">2018-02-16T08:59:00Z</dcterms:created>
  <dcterms:modified xsi:type="dcterms:W3CDTF">2018-02-16T09:48:00Z</dcterms:modified>
</cp:coreProperties>
</file>